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857" w:rsidRDefault="00EF5857">
      <w:pPr>
        <w:rPr>
          <w:rFonts w:hint="cs"/>
          <w:rtl/>
        </w:rPr>
      </w:pPr>
    </w:p>
    <w:p w:rsidR="00EF5857" w:rsidRDefault="00EF5857">
      <w:pPr>
        <w:rPr>
          <w:rFonts w:hint="cs"/>
          <w:rtl/>
        </w:rPr>
      </w:pPr>
    </w:p>
    <w:p w:rsidR="00EF5857" w:rsidRDefault="00EF5857" w:rsidP="00495BD6">
      <w:pPr>
        <w:jc w:val="center"/>
      </w:pPr>
      <w:r>
        <w:rPr>
          <w:rFonts w:hint="cs"/>
          <w:rtl/>
        </w:rPr>
        <w:t xml:space="preserve">ميزان المراجعة </w:t>
      </w:r>
      <w:r w:rsidR="00495BD6">
        <w:rPr>
          <w:rFonts w:hint="cs"/>
          <w:rtl/>
        </w:rPr>
        <w:t>عن شهر فبراير2016</w:t>
      </w:r>
    </w:p>
    <w:tbl>
      <w:tblPr>
        <w:tblStyle w:val="a3"/>
        <w:tblpPr w:leftFromText="180" w:rightFromText="180" w:vertAnchor="text" w:horzAnchor="margin" w:tblpXSpec="right" w:tblpY="358"/>
        <w:bidiVisual/>
        <w:tblW w:w="0" w:type="auto"/>
        <w:tblLook w:val="04A0" w:firstRow="1" w:lastRow="0" w:firstColumn="1" w:lastColumn="0" w:noHBand="0" w:noVBand="1"/>
      </w:tblPr>
      <w:tblGrid>
        <w:gridCol w:w="2081"/>
        <w:gridCol w:w="1078"/>
        <w:gridCol w:w="1070"/>
        <w:gridCol w:w="1075"/>
        <w:gridCol w:w="1068"/>
        <w:gridCol w:w="1079"/>
        <w:gridCol w:w="1071"/>
      </w:tblGrid>
      <w:tr w:rsidR="00495BD6" w:rsidTr="00495BD6">
        <w:tc>
          <w:tcPr>
            <w:tcW w:w="2081" w:type="dxa"/>
            <w:vMerge w:val="restart"/>
          </w:tcPr>
          <w:p w:rsidR="00495BD6" w:rsidRDefault="00495BD6" w:rsidP="00EF5857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الحساب</w:t>
            </w:r>
          </w:p>
        </w:tc>
        <w:tc>
          <w:tcPr>
            <w:tcW w:w="2148" w:type="dxa"/>
            <w:gridSpan w:val="2"/>
          </w:tcPr>
          <w:p w:rsidR="00495BD6" w:rsidRDefault="00495BD6" w:rsidP="00EF5857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رصيد أول الفترة</w:t>
            </w:r>
          </w:p>
        </w:tc>
        <w:tc>
          <w:tcPr>
            <w:tcW w:w="2143" w:type="dxa"/>
            <w:gridSpan w:val="2"/>
          </w:tcPr>
          <w:p w:rsidR="00495BD6" w:rsidRDefault="00495BD6" w:rsidP="00EF5857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حركة الفترة</w:t>
            </w:r>
          </w:p>
        </w:tc>
        <w:tc>
          <w:tcPr>
            <w:tcW w:w="2150" w:type="dxa"/>
            <w:gridSpan w:val="2"/>
          </w:tcPr>
          <w:p w:rsidR="00495BD6" w:rsidRDefault="00495BD6" w:rsidP="00EF5857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رصيد آخر الفترة</w:t>
            </w:r>
          </w:p>
        </w:tc>
      </w:tr>
      <w:tr w:rsidR="00495BD6" w:rsidTr="00495BD6">
        <w:tc>
          <w:tcPr>
            <w:tcW w:w="2081" w:type="dxa"/>
            <w:vMerge/>
          </w:tcPr>
          <w:p w:rsidR="00495BD6" w:rsidRPr="00CF3C9B" w:rsidRDefault="00495BD6" w:rsidP="00495BD6">
            <w:pPr>
              <w:bidi w:val="0"/>
              <w:jc w:val="center"/>
              <w:rPr>
                <w:rFonts w:hint="cs"/>
                <w:rtl/>
              </w:rPr>
            </w:pPr>
          </w:p>
        </w:tc>
        <w:tc>
          <w:tcPr>
            <w:tcW w:w="1078" w:type="dxa"/>
          </w:tcPr>
          <w:p w:rsidR="00495BD6" w:rsidRDefault="00495BD6" w:rsidP="00EF5857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مدين</w:t>
            </w:r>
          </w:p>
        </w:tc>
        <w:tc>
          <w:tcPr>
            <w:tcW w:w="1070" w:type="dxa"/>
          </w:tcPr>
          <w:p w:rsidR="00495BD6" w:rsidRDefault="00495BD6" w:rsidP="00EF5857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دائن</w:t>
            </w:r>
          </w:p>
        </w:tc>
        <w:tc>
          <w:tcPr>
            <w:tcW w:w="1075" w:type="dxa"/>
          </w:tcPr>
          <w:p w:rsidR="00495BD6" w:rsidRDefault="00495BD6" w:rsidP="00EF5857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مدين</w:t>
            </w:r>
          </w:p>
        </w:tc>
        <w:tc>
          <w:tcPr>
            <w:tcW w:w="1068" w:type="dxa"/>
          </w:tcPr>
          <w:p w:rsidR="00495BD6" w:rsidRDefault="00495BD6" w:rsidP="00EF5857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دائن</w:t>
            </w:r>
          </w:p>
        </w:tc>
        <w:tc>
          <w:tcPr>
            <w:tcW w:w="1079" w:type="dxa"/>
          </w:tcPr>
          <w:p w:rsidR="00495BD6" w:rsidRDefault="00495BD6" w:rsidP="00EF5857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مدين</w:t>
            </w:r>
          </w:p>
        </w:tc>
        <w:tc>
          <w:tcPr>
            <w:tcW w:w="1071" w:type="dxa"/>
          </w:tcPr>
          <w:p w:rsidR="00495BD6" w:rsidRDefault="00495BD6" w:rsidP="00EF5857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دائن</w:t>
            </w:r>
          </w:p>
        </w:tc>
      </w:tr>
      <w:tr w:rsidR="00495BD6" w:rsidTr="00495BD6">
        <w:tc>
          <w:tcPr>
            <w:tcW w:w="2081" w:type="dxa"/>
          </w:tcPr>
          <w:p w:rsidR="00495BD6" w:rsidRPr="00CF3C9B" w:rsidRDefault="00495BD6" w:rsidP="00495BD6">
            <w:pPr>
              <w:bidi w:val="0"/>
              <w:jc w:val="center"/>
            </w:pPr>
            <w:r w:rsidRPr="00CF3C9B">
              <w:rPr>
                <w:rFonts w:hint="cs"/>
                <w:rtl/>
              </w:rPr>
              <w:t>الخزينة</w:t>
            </w:r>
          </w:p>
        </w:tc>
        <w:tc>
          <w:tcPr>
            <w:tcW w:w="1078" w:type="dxa"/>
          </w:tcPr>
          <w:p w:rsidR="00495BD6" w:rsidRDefault="00495BD6" w:rsidP="00EF5857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5000</w:t>
            </w:r>
          </w:p>
        </w:tc>
        <w:tc>
          <w:tcPr>
            <w:tcW w:w="1070" w:type="dxa"/>
          </w:tcPr>
          <w:p w:rsidR="00495BD6" w:rsidRDefault="00495BD6" w:rsidP="00EF5857">
            <w:pPr>
              <w:rPr>
                <w:rFonts w:hint="cs"/>
                <w:rtl/>
              </w:rPr>
            </w:pPr>
          </w:p>
        </w:tc>
        <w:tc>
          <w:tcPr>
            <w:tcW w:w="1075" w:type="dxa"/>
          </w:tcPr>
          <w:p w:rsidR="00495BD6" w:rsidRDefault="00495BD6" w:rsidP="00EF5857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500</w:t>
            </w:r>
          </w:p>
        </w:tc>
        <w:tc>
          <w:tcPr>
            <w:tcW w:w="1068" w:type="dxa"/>
          </w:tcPr>
          <w:p w:rsidR="00495BD6" w:rsidRDefault="00495BD6" w:rsidP="00EF5857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1000</w:t>
            </w:r>
          </w:p>
        </w:tc>
        <w:tc>
          <w:tcPr>
            <w:tcW w:w="1079" w:type="dxa"/>
          </w:tcPr>
          <w:p w:rsidR="00495BD6" w:rsidRDefault="00495BD6" w:rsidP="00EF5857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4500</w:t>
            </w:r>
          </w:p>
        </w:tc>
        <w:tc>
          <w:tcPr>
            <w:tcW w:w="1071" w:type="dxa"/>
          </w:tcPr>
          <w:p w:rsidR="00495BD6" w:rsidRDefault="00495BD6" w:rsidP="00EF5857">
            <w:pPr>
              <w:rPr>
                <w:rFonts w:hint="cs"/>
                <w:rtl/>
              </w:rPr>
            </w:pPr>
          </w:p>
        </w:tc>
      </w:tr>
      <w:tr w:rsidR="00495BD6" w:rsidTr="00495BD6">
        <w:tc>
          <w:tcPr>
            <w:tcW w:w="2081" w:type="dxa"/>
          </w:tcPr>
          <w:p w:rsidR="00495BD6" w:rsidRPr="00CF3C9B" w:rsidRDefault="00495BD6" w:rsidP="00495BD6">
            <w:pPr>
              <w:bidi w:val="0"/>
              <w:jc w:val="center"/>
            </w:pPr>
            <w:r w:rsidRPr="00CF3C9B">
              <w:rPr>
                <w:rFonts w:hint="cs"/>
                <w:rtl/>
              </w:rPr>
              <w:t>المصرف</w:t>
            </w:r>
          </w:p>
        </w:tc>
        <w:tc>
          <w:tcPr>
            <w:tcW w:w="1078" w:type="dxa"/>
          </w:tcPr>
          <w:p w:rsidR="00495BD6" w:rsidRDefault="00495BD6" w:rsidP="00EF5857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10000</w:t>
            </w:r>
          </w:p>
        </w:tc>
        <w:tc>
          <w:tcPr>
            <w:tcW w:w="1070" w:type="dxa"/>
          </w:tcPr>
          <w:p w:rsidR="00495BD6" w:rsidRDefault="00495BD6" w:rsidP="00EF5857">
            <w:pPr>
              <w:rPr>
                <w:rFonts w:hint="cs"/>
                <w:rtl/>
              </w:rPr>
            </w:pPr>
          </w:p>
        </w:tc>
        <w:tc>
          <w:tcPr>
            <w:tcW w:w="1075" w:type="dxa"/>
          </w:tcPr>
          <w:p w:rsidR="00495BD6" w:rsidRDefault="00495BD6" w:rsidP="00EF5857">
            <w:pPr>
              <w:rPr>
                <w:rFonts w:hint="cs"/>
                <w:rtl/>
              </w:rPr>
            </w:pPr>
          </w:p>
        </w:tc>
        <w:tc>
          <w:tcPr>
            <w:tcW w:w="1068" w:type="dxa"/>
          </w:tcPr>
          <w:p w:rsidR="00495BD6" w:rsidRDefault="00495BD6" w:rsidP="00EF5857">
            <w:pPr>
              <w:rPr>
                <w:rFonts w:hint="cs"/>
                <w:rtl/>
              </w:rPr>
            </w:pPr>
          </w:p>
        </w:tc>
        <w:tc>
          <w:tcPr>
            <w:tcW w:w="1079" w:type="dxa"/>
          </w:tcPr>
          <w:p w:rsidR="00495BD6" w:rsidRDefault="00495BD6" w:rsidP="00EF5857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10000</w:t>
            </w:r>
          </w:p>
        </w:tc>
        <w:tc>
          <w:tcPr>
            <w:tcW w:w="1071" w:type="dxa"/>
          </w:tcPr>
          <w:p w:rsidR="00495BD6" w:rsidRDefault="00495BD6" w:rsidP="00EF5857">
            <w:pPr>
              <w:rPr>
                <w:rFonts w:hint="cs"/>
                <w:rtl/>
              </w:rPr>
            </w:pPr>
          </w:p>
        </w:tc>
      </w:tr>
      <w:tr w:rsidR="00495BD6" w:rsidTr="00495BD6">
        <w:tc>
          <w:tcPr>
            <w:tcW w:w="2081" w:type="dxa"/>
          </w:tcPr>
          <w:p w:rsidR="00495BD6" w:rsidRPr="00CF3C9B" w:rsidRDefault="00495BD6" w:rsidP="00495BD6">
            <w:pPr>
              <w:bidi w:val="0"/>
              <w:jc w:val="center"/>
            </w:pPr>
            <w:r w:rsidRPr="00CF3C9B">
              <w:rPr>
                <w:rFonts w:hint="cs"/>
                <w:rtl/>
              </w:rPr>
              <w:t>رأس</w:t>
            </w:r>
            <w:r w:rsidRPr="00CF3C9B">
              <w:rPr>
                <w:rtl/>
              </w:rPr>
              <w:t xml:space="preserve"> </w:t>
            </w:r>
            <w:r w:rsidRPr="00CF3C9B">
              <w:rPr>
                <w:rFonts w:hint="cs"/>
                <w:rtl/>
              </w:rPr>
              <w:t>المال</w:t>
            </w:r>
          </w:p>
        </w:tc>
        <w:tc>
          <w:tcPr>
            <w:tcW w:w="1078" w:type="dxa"/>
          </w:tcPr>
          <w:p w:rsidR="00495BD6" w:rsidRDefault="00495BD6" w:rsidP="00EF5857">
            <w:pPr>
              <w:rPr>
                <w:rFonts w:hint="cs"/>
                <w:rtl/>
              </w:rPr>
            </w:pPr>
          </w:p>
        </w:tc>
        <w:tc>
          <w:tcPr>
            <w:tcW w:w="1070" w:type="dxa"/>
          </w:tcPr>
          <w:p w:rsidR="00495BD6" w:rsidRDefault="00495BD6" w:rsidP="00EF5857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15000</w:t>
            </w:r>
          </w:p>
        </w:tc>
        <w:tc>
          <w:tcPr>
            <w:tcW w:w="1075" w:type="dxa"/>
          </w:tcPr>
          <w:p w:rsidR="00495BD6" w:rsidRDefault="00495BD6" w:rsidP="00EF5857">
            <w:pPr>
              <w:rPr>
                <w:rFonts w:hint="cs"/>
                <w:rtl/>
              </w:rPr>
            </w:pPr>
          </w:p>
        </w:tc>
        <w:tc>
          <w:tcPr>
            <w:tcW w:w="1068" w:type="dxa"/>
          </w:tcPr>
          <w:p w:rsidR="00495BD6" w:rsidRDefault="00495BD6" w:rsidP="00EF5857">
            <w:pPr>
              <w:rPr>
                <w:rFonts w:hint="cs"/>
                <w:rtl/>
              </w:rPr>
            </w:pPr>
          </w:p>
        </w:tc>
        <w:tc>
          <w:tcPr>
            <w:tcW w:w="1079" w:type="dxa"/>
          </w:tcPr>
          <w:p w:rsidR="00495BD6" w:rsidRDefault="00495BD6" w:rsidP="00EF5857">
            <w:pPr>
              <w:rPr>
                <w:rFonts w:hint="cs"/>
                <w:rtl/>
              </w:rPr>
            </w:pPr>
          </w:p>
        </w:tc>
        <w:tc>
          <w:tcPr>
            <w:tcW w:w="1071" w:type="dxa"/>
          </w:tcPr>
          <w:p w:rsidR="00495BD6" w:rsidRDefault="00495BD6" w:rsidP="00EF5857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15000</w:t>
            </w:r>
          </w:p>
        </w:tc>
      </w:tr>
      <w:tr w:rsidR="00495BD6" w:rsidTr="00495BD6">
        <w:tc>
          <w:tcPr>
            <w:tcW w:w="2081" w:type="dxa"/>
          </w:tcPr>
          <w:p w:rsidR="00495BD6" w:rsidRPr="00CF3C9B" w:rsidRDefault="00495BD6" w:rsidP="00495BD6">
            <w:pPr>
              <w:bidi w:val="0"/>
              <w:jc w:val="center"/>
            </w:pPr>
            <w:r w:rsidRPr="00CF3C9B">
              <w:rPr>
                <w:rFonts w:hint="cs"/>
                <w:rtl/>
              </w:rPr>
              <w:t>المصروفات</w:t>
            </w:r>
          </w:p>
        </w:tc>
        <w:tc>
          <w:tcPr>
            <w:tcW w:w="1078" w:type="dxa"/>
          </w:tcPr>
          <w:p w:rsidR="00495BD6" w:rsidRDefault="00495BD6" w:rsidP="00EF5857">
            <w:pPr>
              <w:rPr>
                <w:rFonts w:hint="cs"/>
                <w:rtl/>
              </w:rPr>
            </w:pPr>
          </w:p>
        </w:tc>
        <w:tc>
          <w:tcPr>
            <w:tcW w:w="1070" w:type="dxa"/>
          </w:tcPr>
          <w:p w:rsidR="00495BD6" w:rsidRDefault="00495BD6" w:rsidP="00EF5857">
            <w:pPr>
              <w:rPr>
                <w:rFonts w:hint="cs"/>
                <w:rtl/>
              </w:rPr>
            </w:pPr>
          </w:p>
        </w:tc>
        <w:tc>
          <w:tcPr>
            <w:tcW w:w="1075" w:type="dxa"/>
          </w:tcPr>
          <w:p w:rsidR="00495BD6" w:rsidRDefault="00495BD6" w:rsidP="00EF5857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1000</w:t>
            </w:r>
          </w:p>
        </w:tc>
        <w:tc>
          <w:tcPr>
            <w:tcW w:w="1068" w:type="dxa"/>
          </w:tcPr>
          <w:p w:rsidR="00495BD6" w:rsidRDefault="00495BD6" w:rsidP="00EF5857">
            <w:pPr>
              <w:rPr>
                <w:rFonts w:hint="cs"/>
                <w:rtl/>
              </w:rPr>
            </w:pPr>
          </w:p>
        </w:tc>
        <w:tc>
          <w:tcPr>
            <w:tcW w:w="1079" w:type="dxa"/>
          </w:tcPr>
          <w:p w:rsidR="00495BD6" w:rsidRDefault="00495BD6" w:rsidP="00EF5857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1000</w:t>
            </w:r>
          </w:p>
        </w:tc>
        <w:tc>
          <w:tcPr>
            <w:tcW w:w="1071" w:type="dxa"/>
          </w:tcPr>
          <w:p w:rsidR="00495BD6" w:rsidRDefault="00495BD6" w:rsidP="00EF5857">
            <w:pPr>
              <w:rPr>
                <w:rFonts w:hint="cs"/>
                <w:rtl/>
              </w:rPr>
            </w:pPr>
          </w:p>
        </w:tc>
      </w:tr>
      <w:tr w:rsidR="00495BD6" w:rsidTr="00495BD6">
        <w:tc>
          <w:tcPr>
            <w:tcW w:w="2081" w:type="dxa"/>
          </w:tcPr>
          <w:p w:rsidR="00495BD6" w:rsidRPr="00CF3C9B" w:rsidRDefault="00495BD6" w:rsidP="00495BD6">
            <w:pPr>
              <w:bidi w:val="0"/>
              <w:jc w:val="center"/>
            </w:pPr>
            <w:proofErr w:type="spellStart"/>
            <w:r w:rsidRPr="00CF3C9B">
              <w:rPr>
                <w:rFonts w:hint="cs"/>
                <w:rtl/>
              </w:rPr>
              <w:t>الممبيعات</w:t>
            </w:r>
            <w:proofErr w:type="spellEnd"/>
          </w:p>
        </w:tc>
        <w:tc>
          <w:tcPr>
            <w:tcW w:w="1078" w:type="dxa"/>
          </w:tcPr>
          <w:p w:rsidR="00495BD6" w:rsidRDefault="00495BD6" w:rsidP="00EF5857">
            <w:pPr>
              <w:rPr>
                <w:rFonts w:hint="cs"/>
                <w:rtl/>
              </w:rPr>
            </w:pPr>
          </w:p>
        </w:tc>
        <w:tc>
          <w:tcPr>
            <w:tcW w:w="1070" w:type="dxa"/>
          </w:tcPr>
          <w:p w:rsidR="00495BD6" w:rsidRDefault="00495BD6" w:rsidP="00EF5857">
            <w:pPr>
              <w:rPr>
                <w:rFonts w:hint="cs"/>
                <w:rtl/>
              </w:rPr>
            </w:pPr>
          </w:p>
        </w:tc>
        <w:tc>
          <w:tcPr>
            <w:tcW w:w="1075" w:type="dxa"/>
          </w:tcPr>
          <w:p w:rsidR="00495BD6" w:rsidRDefault="00495BD6" w:rsidP="00EF5857">
            <w:pPr>
              <w:rPr>
                <w:rFonts w:hint="cs"/>
                <w:rtl/>
              </w:rPr>
            </w:pPr>
          </w:p>
        </w:tc>
        <w:tc>
          <w:tcPr>
            <w:tcW w:w="1068" w:type="dxa"/>
          </w:tcPr>
          <w:p w:rsidR="00495BD6" w:rsidRDefault="00495BD6" w:rsidP="00EF5857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500</w:t>
            </w:r>
          </w:p>
        </w:tc>
        <w:tc>
          <w:tcPr>
            <w:tcW w:w="1079" w:type="dxa"/>
          </w:tcPr>
          <w:p w:rsidR="00495BD6" w:rsidRDefault="00495BD6" w:rsidP="00EF5857">
            <w:pPr>
              <w:rPr>
                <w:rFonts w:hint="cs"/>
                <w:rtl/>
              </w:rPr>
            </w:pPr>
          </w:p>
        </w:tc>
        <w:tc>
          <w:tcPr>
            <w:tcW w:w="1071" w:type="dxa"/>
          </w:tcPr>
          <w:p w:rsidR="00495BD6" w:rsidRDefault="00495BD6" w:rsidP="00EF5857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500</w:t>
            </w:r>
          </w:p>
        </w:tc>
      </w:tr>
      <w:tr w:rsidR="00495BD6" w:rsidTr="00495BD6">
        <w:tc>
          <w:tcPr>
            <w:tcW w:w="2081" w:type="dxa"/>
          </w:tcPr>
          <w:p w:rsidR="00495BD6" w:rsidRDefault="00495BD6" w:rsidP="00495BD6">
            <w:pPr>
              <w:jc w:val="center"/>
            </w:pPr>
            <w:r w:rsidRPr="00CF3C9B">
              <w:rPr>
                <w:rFonts w:hint="cs"/>
                <w:rtl/>
              </w:rPr>
              <w:t>المجاميع</w:t>
            </w:r>
          </w:p>
        </w:tc>
        <w:tc>
          <w:tcPr>
            <w:tcW w:w="1078" w:type="dxa"/>
          </w:tcPr>
          <w:p w:rsidR="00495BD6" w:rsidRDefault="00495BD6" w:rsidP="00EF5857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15000</w:t>
            </w:r>
          </w:p>
        </w:tc>
        <w:tc>
          <w:tcPr>
            <w:tcW w:w="1070" w:type="dxa"/>
          </w:tcPr>
          <w:p w:rsidR="00495BD6" w:rsidRDefault="00495BD6" w:rsidP="00EF5857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15000</w:t>
            </w:r>
          </w:p>
        </w:tc>
        <w:tc>
          <w:tcPr>
            <w:tcW w:w="1075" w:type="dxa"/>
          </w:tcPr>
          <w:p w:rsidR="00495BD6" w:rsidRDefault="00495BD6" w:rsidP="00EF5857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1500</w:t>
            </w:r>
          </w:p>
        </w:tc>
        <w:tc>
          <w:tcPr>
            <w:tcW w:w="1068" w:type="dxa"/>
          </w:tcPr>
          <w:p w:rsidR="00495BD6" w:rsidRDefault="00495BD6" w:rsidP="00EF5857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1500</w:t>
            </w:r>
          </w:p>
        </w:tc>
        <w:tc>
          <w:tcPr>
            <w:tcW w:w="1079" w:type="dxa"/>
          </w:tcPr>
          <w:p w:rsidR="00495BD6" w:rsidRDefault="00495BD6" w:rsidP="00EF5857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15500</w:t>
            </w:r>
          </w:p>
        </w:tc>
        <w:tc>
          <w:tcPr>
            <w:tcW w:w="1071" w:type="dxa"/>
          </w:tcPr>
          <w:p w:rsidR="00495BD6" w:rsidRDefault="00495BD6" w:rsidP="00EF5857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15500</w:t>
            </w:r>
          </w:p>
        </w:tc>
      </w:tr>
    </w:tbl>
    <w:p w:rsidR="00661C12" w:rsidRDefault="00661C12">
      <w:pPr>
        <w:rPr>
          <w:rFonts w:hint="cs"/>
        </w:rPr>
      </w:pPr>
      <w:bookmarkStart w:id="0" w:name="_GoBack"/>
      <w:bookmarkEnd w:id="0"/>
    </w:p>
    <w:sectPr w:rsidR="00661C12" w:rsidSect="00AD7DD4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857"/>
    <w:rsid w:val="00495BD6"/>
    <w:rsid w:val="00661C12"/>
    <w:rsid w:val="00AD7DD4"/>
    <w:rsid w:val="00D02D51"/>
    <w:rsid w:val="00EF5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58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58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Khaled Esriti</dc:creator>
  <cp:lastModifiedBy>Khaled Esriti</cp:lastModifiedBy>
  <cp:revision>1</cp:revision>
  <dcterms:created xsi:type="dcterms:W3CDTF">2016-02-11T09:53:00Z</dcterms:created>
  <dcterms:modified xsi:type="dcterms:W3CDTF">2016-02-11T10:15:00Z</dcterms:modified>
</cp:coreProperties>
</file>